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2F" w:rsidRDefault="00C41599" w:rsidP="00D45A2F">
      <w:pPr>
        <w:spacing w:after="0" w:line="240" w:lineRule="auto"/>
        <w:jc w:val="both"/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-423545</wp:posOffset>
            </wp:positionV>
            <wp:extent cx="727075" cy="861060"/>
            <wp:effectExtent l="0" t="0" r="0" b="0"/>
            <wp:wrapSquare wrapText="bothSides"/>
            <wp:docPr id="2" name="Immagine 2" descr="http://www.dbagroup.it/themes/default/images/logo_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bagroup.it/themes/default/images/logo_d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243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-405765</wp:posOffset>
            </wp:positionV>
            <wp:extent cx="1028700" cy="8820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A2F" w:rsidRDefault="00D45A2F" w:rsidP="00D45A2F">
      <w:pPr>
        <w:spacing w:after="0" w:line="240" w:lineRule="auto"/>
        <w:jc w:val="both"/>
        <w:rPr>
          <w:b/>
          <w:sz w:val="24"/>
        </w:rPr>
      </w:pPr>
    </w:p>
    <w:p w:rsidR="00D45A2F" w:rsidRDefault="00D45A2F" w:rsidP="00D45A2F">
      <w:pPr>
        <w:spacing w:after="0" w:line="240" w:lineRule="auto"/>
        <w:jc w:val="both"/>
        <w:rPr>
          <w:b/>
          <w:sz w:val="24"/>
        </w:rPr>
      </w:pPr>
    </w:p>
    <w:p w:rsidR="00D45A2F" w:rsidRDefault="00D45A2F" w:rsidP="00D45A2F">
      <w:pPr>
        <w:spacing w:after="0" w:line="240" w:lineRule="auto"/>
        <w:jc w:val="both"/>
        <w:rPr>
          <w:b/>
          <w:sz w:val="24"/>
        </w:rPr>
      </w:pPr>
    </w:p>
    <w:p w:rsidR="006450D1" w:rsidRPr="00D45A2F" w:rsidRDefault="005B360F" w:rsidP="00D45A2F">
      <w:pPr>
        <w:spacing w:after="0" w:line="240" w:lineRule="auto"/>
        <w:jc w:val="both"/>
        <w:rPr>
          <w:b/>
          <w:sz w:val="32"/>
        </w:rPr>
      </w:pPr>
      <w:r w:rsidRPr="00D45A2F">
        <w:rPr>
          <w:b/>
          <w:sz w:val="32"/>
        </w:rPr>
        <w:t xml:space="preserve">DBA </w:t>
      </w:r>
      <w:r w:rsidR="00D45A2F" w:rsidRPr="00D45A2F">
        <w:rPr>
          <w:b/>
          <w:sz w:val="32"/>
        </w:rPr>
        <w:t>GROUP</w:t>
      </w:r>
      <w:r w:rsidR="00C633ED" w:rsidRPr="00D45A2F">
        <w:rPr>
          <w:b/>
          <w:sz w:val="32"/>
        </w:rPr>
        <w:t xml:space="preserve"> e</w:t>
      </w:r>
      <w:r w:rsidRPr="00D45A2F">
        <w:rPr>
          <w:b/>
          <w:sz w:val="32"/>
        </w:rPr>
        <w:t xml:space="preserve"> FONDAZIONE BRUNO KESSLER</w:t>
      </w:r>
      <w:r w:rsidR="006E6EA6" w:rsidRPr="00D45A2F">
        <w:rPr>
          <w:b/>
          <w:sz w:val="32"/>
        </w:rPr>
        <w:t xml:space="preserve"> INSIEME PER SVIL</w:t>
      </w:r>
      <w:r w:rsidR="00F7744A" w:rsidRPr="00D45A2F">
        <w:rPr>
          <w:b/>
          <w:sz w:val="32"/>
        </w:rPr>
        <w:t xml:space="preserve">UPPARE LE SMART CITY DEL FUTURO E </w:t>
      </w:r>
      <w:r w:rsidR="00883700" w:rsidRPr="00D45A2F">
        <w:rPr>
          <w:b/>
          <w:sz w:val="32"/>
        </w:rPr>
        <w:t xml:space="preserve">FAR </w:t>
      </w:r>
      <w:r w:rsidR="00F7744A" w:rsidRPr="00D45A2F">
        <w:rPr>
          <w:b/>
          <w:sz w:val="32"/>
        </w:rPr>
        <w:t>CRESCERE NUOVI TALENTI.</w:t>
      </w:r>
    </w:p>
    <w:p w:rsidR="005B360F" w:rsidRPr="00D45A2F" w:rsidRDefault="006E6EA6" w:rsidP="00D45A2F">
      <w:pPr>
        <w:spacing w:after="0" w:line="240" w:lineRule="auto"/>
        <w:jc w:val="both"/>
        <w:rPr>
          <w:i/>
          <w:sz w:val="28"/>
        </w:rPr>
      </w:pPr>
      <w:r w:rsidRPr="00D45A2F">
        <w:rPr>
          <w:i/>
          <w:sz w:val="28"/>
        </w:rPr>
        <w:t>Una Partnership della</w:t>
      </w:r>
      <w:r w:rsidR="005B360F" w:rsidRPr="00D45A2F">
        <w:rPr>
          <w:i/>
          <w:sz w:val="28"/>
        </w:rPr>
        <w:t xml:space="preserve"> durata di tre anni con l’obiettivo di dare risposte concrete </w:t>
      </w:r>
      <w:r w:rsidR="003F4742" w:rsidRPr="00D45A2F">
        <w:rPr>
          <w:i/>
          <w:sz w:val="28"/>
        </w:rPr>
        <w:t xml:space="preserve">e soluzioni avanzate </w:t>
      </w:r>
      <w:r w:rsidR="005B360F" w:rsidRPr="00D45A2F">
        <w:rPr>
          <w:i/>
          <w:sz w:val="28"/>
        </w:rPr>
        <w:t>per lo sviluppo della strategia Europa 2020</w:t>
      </w:r>
    </w:p>
    <w:p w:rsidR="00D45A2F" w:rsidRPr="00DA0119" w:rsidRDefault="00D45A2F" w:rsidP="00D45A2F">
      <w:pPr>
        <w:spacing w:after="0" w:line="240" w:lineRule="auto"/>
        <w:jc w:val="both"/>
        <w:rPr>
          <w:i/>
        </w:rPr>
      </w:pPr>
    </w:p>
    <w:p w:rsidR="005B360F" w:rsidRDefault="003F4742" w:rsidP="00D45A2F">
      <w:pPr>
        <w:spacing w:after="0" w:line="240" w:lineRule="auto"/>
        <w:jc w:val="both"/>
      </w:pPr>
      <w:r w:rsidRPr="00DA0119">
        <w:t xml:space="preserve">Villorba-Trento </w:t>
      </w:r>
      <w:r w:rsidR="00C41599" w:rsidRPr="00C41599">
        <w:t>24</w:t>
      </w:r>
      <w:r w:rsidRPr="00C41599">
        <w:t xml:space="preserve"> settembre</w:t>
      </w:r>
      <w:r w:rsidRPr="00DA0119">
        <w:t xml:space="preserve"> 2018 – </w:t>
      </w:r>
      <w:r w:rsidR="00F7744A">
        <w:t xml:space="preserve">Il gruppo </w:t>
      </w:r>
      <w:r w:rsidR="00F7744A">
        <w:rPr>
          <w:b/>
        </w:rPr>
        <w:t>DBA</w:t>
      </w:r>
      <w:r w:rsidR="00C633ED">
        <w:t>, società italiana</w:t>
      </w:r>
      <w:r w:rsidRPr="00DA0119">
        <w:t xml:space="preserve"> di </w:t>
      </w:r>
      <w:r w:rsidR="00F7744A">
        <w:t xml:space="preserve">ingegneria e informatica </w:t>
      </w:r>
      <w:r w:rsidR="00814930">
        <w:t xml:space="preserve">specializzate </w:t>
      </w:r>
      <w:r w:rsidRPr="00DA0119">
        <w:t xml:space="preserve">nella connettività delle reti e nelle soluzioni a supporto del ciclo di vita delle infrastrutture, ha siglato una partnership con </w:t>
      </w:r>
      <w:r w:rsidRPr="00DA0119">
        <w:rPr>
          <w:b/>
        </w:rPr>
        <w:t>Fondazione Bruno Kessler</w:t>
      </w:r>
      <w:r w:rsidRPr="00DA0119">
        <w:t xml:space="preserve">, il </w:t>
      </w:r>
      <w:r w:rsidR="006A22E8" w:rsidRPr="00DA0119">
        <w:t xml:space="preserve">centro di ricerca </w:t>
      </w:r>
      <w:r w:rsidR="00DA0119">
        <w:t xml:space="preserve">trentino </w:t>
      </w:r>
      <w:r w:rsidR="006A22E8" w:rsidRPr="00DA0119">
        <w:t>che vanta 2</w:t>
      </w:r>
      <w:bookmarkStart w:id="0" w:name="_GoBack"/>
      <w:bookmarkEnd w:id="0"/>
      <w:r w:rsidR="006A22E8" w:rsidRPr="00DA0119">
        <w:t xml:space="preserve"> poli scientifici</w:t>
      </w:r>
      <w:r w:rsidR="00DA0119">
        <w:t xml:space="preserve"> (</w:t>
      </w:r>
      <w:r w:rsidR="006A22E8" w:rsidRPr="00DA0119">
        <w:t>uno dedicato alle tecnologie e all’innovazione e uno alle scienze umane e sociali</w:t>
      </w:r>
      <w:r w:rsidR="00DA0119">
        <w:t>)</w:t>
      </w:r>
      <w:r w:rsidR="006A22E8" w:rsidRPr="00DA0119">
        <w:t xml:space="preserve">, 7 </w:t>
      </w:r>
      <w:r w:rsidR="00DA0119">
        <w:t>c</w:t>
      </w:r>
      <w:r w:rsidR="006A22E8" w:rsidRPr="00DA0119">
        <w:t>entri di ricerca, più di 400 ricercatori e oltre 700 studenti impegnati nelle attività della fondazione.</w:t>
      </w:r>
    </w:p>
    <w:p w:rsidR="00D45A2F" w:rsidRPr="00DA0119" w:rsidRDefault="00D45A2F" w:rsidP="00D45A2F">
      <w:pPr>
        <w:spacing w:after="0" w:line="240" w:lineRule="auto"/>
        <w:jc w:val="both"/>
      </w:pPr>
    </w:p>
    <w:p w:rsidR="005B360F" w:rsidRDefault="006A22E8" w:rsidP="00D45A2F">
      <w:pPr>
        <w:spacing w:after="0" w:line="240" w:lineRule="auto"/>
        <w:jc w:val="both"/>
      </w:pPr>
      <w:r w:rsidRPr="00D45A2F">
        <w:rPr>
          <w:b/>
        </w:rPr>
        <w:t>Una partnership triennale, rinnovabile, che potrà contare su una dotazione iniziale di 100</w:t>
      </w:r>
      <w:r w:rsidR="006E6EA6" w:rsidRPr="00D45A2F">
        <w:rPr>
          <w:b/>
        </w:rPr>
        <w:t xml:space="preserve"> </w:t>
      </w:r>
      <w:r w:rsidRPr="00D45A2F">
        <w:rPr>
          <w:b/>
        </w:rPr>
        <w:t>mila euro a valere su fondi strutturali europei del programma PON Metro</w:t>
      </w:r>
      <w:r w:rsidR="00C47976" w:rsidRPr="00DA0119">
        <w:t>,</w:t>
      </w:r>
      <w:r w:rsidRPr="00DA0119">
        <w:t xml:space="preserve"> dedicato allo sviluppo dell’Agenda urbana dell’UE per la </w:t>
      </w:r>
      <w:r w:rsidR="005B360F" w:rsidRPr="00DA0119">
        <w:t xml:space="preserve">crescita intelligente, inclusiva e sostenibile </w:t>
      </w:r>
      <w:r w:rsidRPr="00DA0119">
        <w:t>delle città metropolitane.</w:t>
      </w:r>
    </w:p>
    <w:p w:rsidR="00D45A2F" w:rsidRPr="00DA0119" w:rsidRDefault="00D45A2F" w:rsidP="00D45A2F">
      <w:pPr>
        <w:spacing w:after="0" w:line="240" w:lineRule="auto"/>
        <w:jc w:val="both"/>
      </w:pPr>
    </w:p>
    <w:p w:rsidR="006A22E8" w:rsidRDefault="006A22E8" w:rsidP="00D45A2F">
      <w:pPr>
        <w:spacing w:after="0" w:line="240" w:lineRule="auto"/>
        <w:jc w:val="both"/>
      </w:pPr>
      <w:r w:rsidRPr="00D45A2F">
        <w:rPr>
          <w:b/>
        </w:rPr>
        <w:t xml:space="preserve">DBA </w:t>
      </w:r>
      <w:r w:rsidR="00C633ED" w:rsidRPr="00D45A2F">
        <w:rPr>
          <w:b/>
        </w:rPr>
        <w:t xml:space="preserve">Group </w:t>
      </w:r>
      <w:r w:rsidRPr="00D45A2F">
        <w:rPr>
          <w:b/>
        </w:rPr>
        <w:t xml:space="preserve">e FBK metteranno in comune i migliori talenti per sviluppare nuove </w:t>
      </w:r>
      <w:r w:rsidR="00C47976" w:rsidRPr="00D45A2F">
        <w:rPr>
          <w:b/>
        </w:rPr>
        <w:t>soluzioni</w:t>
      </w:r>
      <w:r w:rsidRPr="00D45A2F">
        <w:rPr>
          <w:b/>
        </w:rPr>
        <w:t xml:space="preserve"> che possano dare un contributo fattivo alla crescita </w:t>
      </w:r>
      <w:r w:rsidR="00C73389" w:rsidRPr="00D45A2F">
        <w:rPr>
          <w:b/>
        </w:rPr>
        <w:t xml:space="preserve">sostenibile </w:t>
      </w:r>
      <w:r w:rsidRPr="00D45A2F">
        <w:rPr>
          <w:b/>
        </w:rPr>
        <w:t xml:space="preserve">delle città e </w:t>
      </w:r>
      <w:r w:rsidR="00320E9A" w:rsidRPr="00D45A2F">
        <w:rPr>
          <w:b/>
        </w:rPr>
        <w:t>una gestione più efficiente dei flussi delle persone e delle merci</w:t>
      </w:r>
      <w:r w:rsidR="00C73389" w:rsidRPr="00D45A2F">
        <w:rPr>
          <w:b/>
        </w:rPr>
        <w:t xml:space="preserve"> </w:t>
      </w:r>
      <w:r w:rsidR="00C73389" w:rsidRPr="00DA0119">
        <w:t>grazie all’uso di tecnologie all’avanguardia co</w:t>
      </w:r>
      <w:r w:rsidR="00F7744A">
        <w:t xml:space="preserve">me l’intelligenza artificiale, </w:t>
      </w:r>
      <w:proofErr w:type="gramStart"/>
      <w:r w:rsidR="00F7744A">
        <w:t xml:space="preserve">il </w:t>
      </w:r>
      <w:r w:rsidR="00F7744A" w:rsidRPr="00977BF6">
        <w:rPr>
          <w:i/>
        </w:rPr>
        <w:t>machine</w:t>
      </w:r>
      <w:proofErr w:type="gramEnd"/>
      <w:r w:rsidR="00F7744A" w:rsidRPr="00977BF6">
        <w:rPr>
          <w:i/>
        </w:rPr>
        <w:t xml:space="preserve"> learning</w:t>
      </w:r>
      <w:r w:rsidR="00F7744A">
        <w:t xml:space="preserve"> </w:t>
      </w:r>
      <w:r w:rsidR="00C73389" w:rsidRPr="00DA0119">
        <w:t>e i più avanzati sistemi per le telecomunicazioni.</w:t>
      </w:r>
    </w:p>
    <w:p w:rsidR="00D45A2F" w:rsidRPr="00DA0119" w:rsidRDefault="00D45A2F" w:rsidP="00D45A2F">
      <w:pPr>
        <w:spacing w:after="0" w:line="240" w:lineRule="auto"/>
        <w:jc w:val="both"/>
      </w:pPr>
    </w:p>
    <w:p w:rsidR="00977BF6" w:rsidRDefault="00977BF6" w:rsidP="00D45A2F">
      <w:pPr>
        <w:spacing w:after="0" w:line="240" w:lineRule="auto"/>
        <w:jc w:val="both"/>
      </w:pPr>
      <w:r w:rsidRPr="00D45A2F">
        <w:rPr>
          <w:b/>
        </w:rPr>
        <w:t>L’accordo mi</w:t>
      </w:r>
      <w:r w:rsidR="00C633ED" w:rsidRPr="00D45A2F">
        <w:rPr>
          <w:b/>
        </w:rPr>
        <w:t xml:space="preserve">ra a valorizzare il know how della società operativa </w:t>
      </w:r>
      <w:r w:rsidRPr="00D45A2F">
        <w:rPr>
          <w:b/>
        </w:rPr>
        <w:t>DBA LAB</w:t>
      </w:r>
      <w:r>
        <w:t xml:space="preserve">, la divisione del gruppo trevigiano </w:t>
      </w:r>
      <w:r w:rsidRPr="00D45A2F">
        <w:rPr>
          <w:b/>
        </w:rPr>
        <w:t>dove vengono sviluppate e testate tutte le soluzioni informatiche e piattaforme tecnologiche che già oggi consentono di gestire e monitorare gli asset infrastrutturali:</w:t>
      </w:r>
      <w:r>
        <w:t xml:space="preserve"> dalle stazioni di servizio agli impianti, dagli edifici pubblici alle reti informatiche di intere città</w:t>
      </w:r>
      <w:r w:rsidR="005C79A1">
        <w:t>, a</w:t>
      </w:r>
      <w:r>
        <w:t xml:space="preserve"> soluzioni che consentono di gestire al meglio flussi di merci e persone. </w:t>
      </w:r>
      <w:r w:rsidRPr="00D45A2F">
        <w:rPr>
          <w:b/>
        </w:rPr>
        <w:t xml:space="preserve">Grazie al prezioso apporto di Fondazione Bruno Kessler le due realtà implementeranno modelli predittivi per aiutare gli amministratori </w:t>
      </w:r>
      <w:r w:rsidR="00720C41" w:rsidRPr="00D45A2F">
        <w:rPr>
          <w:b/>
        </w:rPr>
        <w:t xml:space="preserve">a </w:t>
      </w:r>
      <w:r w:rsidRPr="00D45A2F">
        <w:rPr>
          <w:b/>
        </w:rPr>
        <w:t xml:space="preserve">gestire al meglio le </w:t>
      </w:r>
      <w:proofErr w:type="spellStart"/>
      <w:r w:rsidRPr="00D45A2F">
        <w:rPr>
          <w:b/>
        </w:rPr>
        <w:t>smart</w:t>
      </w:r>
      <w:proofErr w:type="spellEnd"/>
      <w:r w:rsidRPr="00D45A2F">
        <w:rPr>
          <w:b/>
        </w:rPr>
        <w:t xml:space="preserve"> city del futuro</w:t>
      </w:r>
      <w:r>
        <w:t>.</w:t>
      </w:r>
    </w:p>
    <w:p w:rsidR="00D45A2F" w:rsidRDefault="00D45A2F" w:rsidP="00D45A2F">
      <w:pPr>
        <w:spacing w:after="0" w:line="240" w:lineRule="auto"/>
        <w:jc w:val="both"/>
      </w:pPr>
    </w:p>
    <w:p w:rsidR="00C73389" w:rsidRDefault="00C73389" w:rsidP="00D45A2F">
      <w:pPr>
        <w:spacing w:after="0" w:line="240" w:lineRule="auto"/>
        <w:jc w:val="both"/>
      </w:pPr>
      <w:r w:rsidRPr="00D45A2F">
        <w:rPr>
          <w:b/>
        </w:rPr>
        <w:t xml:space="preserve">Tra </w:t>
      </w:r>
      <w:r w:rsidR="00883700" w:rsidRPr="00D45A2F">
        <w:rPr>
          <w:b/>
        </w:rPr>
        <w:t>gli</w:t>
      </w:r>
      <w:r w:rsidRPr="00D45A2F">
        <w:rPr>
          <w:b/>
        </w:rPr>
        <w:t xml:space="preserve"> ambiti di studio ci sarà </w:t>
      </w:r>
      <w:r w:rsidR="00977BF6" w:rsidRPr="00D45A2F">
        <w:rPr>
          <w:b/>
        </w:rPr>
        <w:t xml:space="preserve">anche </w:t>
      </w:r>
      <w:r w:rsidRPr="00D45A2F">
        <w:rPr>
          <w:b/>
        </w:rPr>
        <w:t>l’implementazione</w:t>
      </w:r>
      <w:r w:rsidR="00C47976" w:rsidRPr="00D45A2F">
        <w:rPr>
          <w:b/>
        </w:rPr>
        <w:t xml:space="preserve"> in Italia</w:t>
      </w:r>
      <w:r w:rsidRPr="00D45A2F">
        <w:rPr>
          <w:b/>
        </w:rPr>
        <w:t xml:space="preserve"> del 5G</w:t>
      </w:r>
      <w:r w:rsidRPr="00DA0119">
        <w:t xml:space="preserve">, il nuovo standard per la comunicazione mobile, che assicura una velocità tra le 100 e le 1.000 volte più veloce rispetto all’attuale standard in commercio. </w:t>
      </w:r>
    </w:p>
    <w:p w:rsidR="00D45A2F" w:rsidRPr="00DA0119" w:rsidRDefault="00D45A2F" w:rsidP="00D45A2F">
      <w:pPr>
        <w:spacing w:after="0" w:line="240" w:lineRule="auto"/>
        <w:jc w:val="both"/>
      </w:pPr>
    </w:p>
    <w:p w:rsidR="006A22E8" w:rsidRDefault="00C47976" w:rsidP="00D45A2F">
      <w:pPr>
        <w:spacing w:after="0" w:line="240" w:lineRule="auto"/>
        <w:jc w:val="both"/>
      </w:pPr>
      <w:r w:rsidRPr="00DA0119">
        <w:t xml:space="preserve">Non </w:t>
      </w:r>
      <w:r w:rsidR="00DA0119" w:rsidRPr="00DA0119">
        <w:t>meno importante,</w:t>
      </w:r>
      <w:r w:rsidRPr="00DA0119">
        <w:t xml:space="preserve"> l’accordo prevede che tra le due realtà si attivi un </w:t>
      </w:r>
      <w:r w:rsidRPr="00D45A2F">
        <w:rPr>
          <w:b/>
        </w:rPr>
        <w:t>vero e proprio</w:t>
      </w:r>
      <w:r w:rsidR="006220A9" w:rsidRPr="00D45A2F">
        <w:rPr>
          <w:b/>
        </w:rPr>
        <w:t xml:space="preserve"> scambio culturale e di talenti</w:t>
      </w:r>
      <w:r w:rsidR="006220A9">
        <w:t xml:space="preserve">. </w:t>
      </w:r>
      <w:r w:rsidR="006A22E8" w:rsidRPr="00DA0119">
        <w:t>“</w:t>
      </w:r>
      <w:r w:rsidR="00596067" w:rsidRPr="00DA0119">
        <w:rPr>
          <w:i/>
        </w:rPr>
        <w:t>L</w:t>
      </w:r>
      <w:r w:rsidR="006A22E8" w:rsidRPr="00DA0119">
        <w:rPr>
          <w:i/>
        </w:rPr>
        <w:t>’approccio industriale, orientato al risultato</w:t>
      </w:r>
      <w:r w:rsidR="003C65BB">
        <w:rPr>
          <w:i/>
        </w:rPr>
        <w:t>,</w:t>
      </w:r>
      <w:r w:rsidR="006A22E8" w:rsidRPr="00DA0119">
        <w:rPr>
          <w:i/>
        </w:rPr>
        <w:t xml:space="preserve"> e </w:t>
      </w:r>
      <w:r w:rsidR="00814930">
        <w:rPr>
          <w:i/>
        </w:rPr>
        <w:t>il k</w:t>
      </w:r>
      <w:r w:rsidR="006A22E8" w:rsidRPr="00DA0119">
        <w:rPr>
          <w:i/>
        </w:rPr>
        <w:t>now</w:t>
      </w:r>
      <w:r w:rsidR="00DA0119">
        <w:rPr>
          <w:i/>
        </w:rPr>
        <w:t>-</w:t>
      </w:r>
      <w:r w:rsidR="006A22E8" w:rsidRPr="00DA0119">
        <w:rPr>
          <w:i/>
        </w:rPr>
        <w:t xml:space="preserve">how </w:t>
      </w:r>
      <w:r w:rsidR="00596067" w:rsidRPr="00DA0119">
        <w:rPr>
          <w:i/>
        </w:rPr>
        <w:t>d</w:t>
      </w:r>
      <w:r w:rsidR="006A22E8" w:rsidRPr="00DA0119">
        <w:rPr>
          <w:i/>
        </w:rPr>
        <w:t xml:space="preserve">el centro di ricerca di Trento sono per noi una straordinaria occasione di fare ricerca applicata e di implementare le tecnologie che il nostro gruppo </w:t>
      </w:r>
      <w:r w:rsidR="00320E9A">
        <w:rPr>
          <w:i/>
        </w:rPr>
        <w:t>da anni sta studiando</w:t>
      </w:r>
      <w:r w:rsidR="006A22E8" w:rsidRPr="00DA0119">
        <w:rPr>
          <w:i/>
        </w:rPr>
        <w:t xml:space="preserve"> in uno dei settori più strategici per la crescita del nostro Paese: </w:t>
      </w:r>
      <w:r w:rsidR="00320E9A">
        <w:rPr>
          <w:i/>
        </w:rPr>
        <w:t>le sue</w:t>
      </w:r>
      <w:r w:rsidR="00D92337">
        <w:rPr>
          <w:i/>
        </w:rPr>
        <w:t xml:space="preserve"> infrastrutture che si tratti di telecomunicazioni, di trasporti, di energia. Un settore dove le competenze sono cruciali e vanno costruite con un piano pluriennale di investimento nella formazione delle proprie risorse. FBK rappresenta per noi la prima grande partnership per aiutarci a far crescere nuovi talenti e offrire </w:t>
      </w:r>
      <w:r w:rsidR="00596067" w:rsidRPr="00DA0119">
        <w:rPr>
          <w:i/>
        </w:rPr>
        <w:t xml:space="preserve">le </w:t>
      </w:r>
      <w:r w:rsidR="006E6EA6">
        <w:rPr>
          <w:i/>
        </w:rPr>
        <w:t>più innovative</w:t>
      </w:r>
      <w:r w:rsidR="00596067" w:rsidRPr="00DA0119">
        <w:rPr>
          <w:i/>
        </w:rPr>
        <w:t xml:space="preserve"> soluzioni ingegneristiche a beneficio delle </w:t>
      </w:r>
      <w:proofErr w:type="spellStart"/>
      <w:r w:rsidR="006E6EA6">
        <w:rPr>
          <w:i/>
        </w:rPr>
        <w:t>smart</w:t>
      </w:r>
      <w:proofErr w:type="spellEnd"/>
      <w:r w:rsidR="006E6EA6">
        <w:rPr>
          <w:i/>
        </w:rPr>
        <w:t xml:space="preserve"> city </w:t>
      </w:r>
      <w:r w:rsidR="00596067" w:rsidRPr="00DA0119">
        <w:rPr>
          <w:i/>
        </w:rPr>
        <w:t>del futuro</w:t>
      </w:r>
      <w:r w:rsidR="00596067" w:rsidRPr="00DA0119">
        <w:t xml:space="preserve">”, ha dichiarato </w:t>
      </w:r>
      <w:r w:rsidR="0069667F" w:rsidRPr="00D45A2F">
        <w:rPr>
          <w:b/>
        </w:rPr>
        <w:t>Francesco De Bettin</w:t>
      </w:r>
      <w:r w:rsidR="0069667F">
        <w:t>, Presidente di DB</w:t>
      </w:r>
      <w:r w:rsidR="00596067" w:rsidRPr="00DA0119">
        <w:t>A</w:t>
      </w:r>
      <w:r w:rsidR="0069667F">
        <w:t xml:space="preserve"> Group S.p.A</w:t>
      </w:r>
      <w:r w:rsidR="00596067" w:rsidRPr="00DA0119">
        <w:t>.</w:t>
      </w:r>
    </w:p>
    <w:p w:rsidR="00D45A2F" w:rsidRPr="00DA0119" w:rsidRDefault="00D45A2F" w:rsidP="00D45A2F">
      <w:pPr>
        <w:spacing w:after="0" w:line="240" w:lineRule="auto"/>
        <w:jc w:val="both"/>
      </w:pPr>
    </w:p>
    <w:p w:rsidR="00596067" w:rsidRDefault="00D45A2F" w:rsidP="00D45A2F">
      <w:pPr>
        <w:spacing w:after="0" w:line="240" w:lineRule="auto"/>
        <w:jc w:val="both"/>
      </w:pPr>
      <w:r>
        <w:rPr>
          <w:i/>
        </w:rPr>
        <w:t>“</w:t>
      </w:r>
      <w:r w:rsidRPr="00D45A2F">
        <w:rPr>
          <w:i/>
        </w:rPr>
        <w:t>FBK ha di recente approvato un piano strategico ed esecutivo a 10 anni basato sull'intelligenza artificiale. Proprio grazie a questa visione a lungo termine, la Fondazione mette a disposizione delle aziende competenze sempre più avanzate. L'accordo con DBA Group rappresenta un esempio chiave per questa vocazione: in DBA Group, FBK ha trovato un partner d'eccellenza che fa dell'innovazione uno dei suoi principali propulsori e questo rappresenta una perfetta combinazione di intenti comuni di sviluppo</w:t>
      </w:r>
      <w:r>
        <w:rPr>
          <w:i/>
        </w:rPr>
        <w:t xml:space="preserve">”, </w:t>
      </w:r>
      <w:r w:rsidRPr="00D45A2F">
        <w:t xml:space="preserve">ha concluso </w:t>
      </w:r>
      <w:r w:rsidRPr="00D45A2F">
        <w:rPr>
          <w:b/>
        </w:rPr>
        <w:t>Andrea Simoni</w:t>
      </w:r>
      <w:r w:rsidRPr="00D45A2F">
        <w:t xml:space="preserve"> Segretario Generale della Fondazione Bruno Kessler.  </w:t>
      </w:r>
    </w:p>
    <w:p w:rsidR="00D45A2F" w:rsidRDefault="00D45A2F" w:rsidP="00D45A2F">
      <w:pPr>
        <w:spacing w:after="0" w:line="240" w:lineRule="auto"/>
        <w:jc w:val="both"/>
      </w:pPr>
    </w:p>
    <w:p w:rsidR="00D45A2F" w:rsidRPr="00D45A2F" w:rsidRDefault="00D45A2F" w:rsidP="00D45A2F">
      <w:pPr>
        <w:spacing w:after="0" w:line="240" w:lineRule="auto"/>
        <w:jc w:val="both"/>
        <w:rPr>
          <w:i/>
        </w:rPr>
      </w:pPr>
      <w:r w:rsidRPr="00D45A2F">
        <w:rPr>
          <w:i/>
        </w:rPr>
        <w:t>Per ulteriori Informazioni</w:t>
      </w:r>
    </w:p>
    <w:p w:rsidR="00D45A2F" w:rsidRDefault="00D45A2F" w:rsidP="00D45A2F">
      <w:pPr>
        <w:spacing w:after="0" w:line="240" w:lineRule="auto"/>
        <w:jc w:val="both"/>
        <w:rPr>
          <w:b/>
        </w:rPr>
      </w:pPr>
    </w:p>
    <w:p w:rsidR="00D45A2F" w:rsidRPr="00D45A2F" w:rsidRDefault="00D45A2F" w:rsidP="00D45A2F">
      <w:pPr>
        <w:spacing w:after="0" w:line="240" w:lineRule="auto"/>
        <w:jc w:val="both"/>
        <w:rPr>
          <w:b/>
        </w:rPr>
      </w:pPr>
      <w:r w:rsidRPr="00D45A2F">
        <w:rPr>
          <w:b/>
        </w:rPr>
        <w:t>Ufficio Stampa DBA Group</w:t>
      </w:r>
    </w:p>
    <w:p w:rsidR="00D45A2F" w:rsidRDefault="00D45A2F" w:rsidP="00D45A2F">
      <w:pPr>
        <w:spacing w:after="0" w:line="240" w:lineRule="auto"/>
        <w:jc w:val="both"/>
      </w:pPr>
      <w:r>
        <w:t xml:space="preserve">Antonella Caricati </w:t>
      </w:r>
      <w:hyperlink r:id="rId7" w:history="1">
        <w:r w:rsidRPr="00252B5D">
          <w:rPr>
            <w:rStyle w:val="Collegamentoipertestuale"/>
          </w:rPr>
          <w:t>antonella.caricati@dbagroup.it</w:t>
        </w:r>
      </w:hyperlink>
    </w:p>
    <w:p w:rsidR="00D45A2F" w:rsidRDefault="00D45A2F" w:rsidP="00D45A2F">
      <w:pPr>
        <w:spacing w:after="0" w:line="240" w:lineRule="auto"/>
        <w:jc w:val="both"/>
      </w:pPr>
      <w:r>
        <w:t xml:space="preserve">Giovanna Benvenuti – </w:t>
      </w:r>
      <w:hyperlink r:id="rId8" w:history="1">
        <w:r w:rsidRPr="00252B5D">
          <w:rPr>
            <w:rStyle w:val="Collegamentoipertestuale"/>
          </w:rPr>
          <w:t>giovanna.benvenuti@communitygroup.it</w:t>
        </w:r>
      </w:hyperlink>
      <w:r>
        <w:t xml:space="preserve"> M. 346 9702981</w:t>
      </w:r>
    </w:p>
    <w:p w:rsidR="00D45A2F" w:rsidRDefault="00D45A2F" w:rsidP="00D45A2F">
      <w:pPr>
        <w:spacing w:after="0" w:line="240" w:lineRule="auto"/>
        <w:jc w:val="both"/>
      </w:pPr>
      <w:r>
        <w:t xml:space="preserve">Guido Lorenzon - </w:t>
      </w:r>
      <w:hyperlink r:id="rId9" w:history="1">
        <w:r w:rsidRPr="00252B5D">
          <w:rPr>
            <w:rStyle w:val="Collegamentoipertestuale"/>
          </w:rPr>
          <w:t>guido.lorenzon@gmail.com</w:t>
        </w:r>
      </w:hyperlink>
      <w:r>
        <w:t xml:space="preserve"> M. 348 1201272</w:t>
      </w:r>
    </w:p>
    <w:p w:rsidR="00D45A2F" w:rsidRDefault="00D45A2F" w:rsidP="00D45A2F">
      <w:pPr>
        <w:spacing w:after="0" w:line="240" w:lineRule="auto"/>
        <w:jc w:val="both"/>
      </w:pPr>
    </w:p>
    <w:p w:rsidR="00D45A2F" w:rsidRPr="00D45A2F" w:rsidRDefault="00D45A2F" w:rsidP="00D45A2F">
      <w:pPr>
        <w:spacing w:after="0" w:line="240" w:lineRule="auto"/>
        <w:jc w:val="both"/>
        <w:rPr>
          <w:b/>
        </w:rPr>
      </w:pPr>
      <w:r w:rsidRPr="00D45A2F">
        <w:rPr>
          <w:b/>
        </w:rPr>
        <w:t>Fondazione Bruno Kessler</w:t>
      </w:r>
    </w:p>
    <w:p w:rsidR="00D45A2F" w:rsidRDefault="00D45A2F" w:rsidP="00D45A2F">
      <w:pPr>
        <w:spacing w:after="0" w:line="240" w:lineRule="auto"/>
        <w:jc w:val="both"/>
      </w:pPr>
      <w:r>
        <w:t>Silvia Malesardi</w:t>
      </w:r>
    </w:p>
    <w:p w:rsidR="00D45A2F" w:rsidRDefault="00D45A2F" w:rsidP="00D45A2F">
      <w:pPr>
        <w:spacing w:after="0" w:line="240" w:lineRule="auto"/>
        <w:jc w:val="both"/>
      </w:pPr>
      <w:r>
        <w:t>Digital communication e grandi eventi</w:t>
      </w:r>
    </w:p>
    <w:p w:rsidR="00D45A2F" w:rsidRDefault="00C41599" w:rsidP="00D45A2F">
      <w:pPr>
        <w:spacing w:after="0" w:line="240" w:lineRule="auto"/>
        <w:jc w:val="both"/>
      </w:pPr>
      <w:hyperlink r:id="rId10" w:history="1">
        <w:r w:rsidR="00D45A2F" w:rsidRPr="00252B5D">
          <w:rPr>
            <w:rStyle w:val="Collegamentoipertestuale"/>
          </w:rPr>
          <w:t>malesardi@fbk.eu</w:t>
        </w:r>
      </w:hyperlink>
      <w:r w:rsidR="00D45A2F">
        <w:t xml:space="preserve"> M. 0461 314616</w:t>
      </w:r>
    </w:p>
    <w:p w:rsidR="00D45A2F" w:rsidRPr="00D45A2F" w:rsidRDefault="00D45A2F">
      <w:pPr>
        <w:jc w:val="both"/>
      </w:pPr>
    </w:p>
    <w:sectPr w:rsidR="00D45A2F" w:rsidRPr="00D45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4B"/>
    <w:rsid w:val="0005771E"/>
    <w:rsid w:val="002F7410"/>
    <w:rsid w:val="003129CC"/>
    <w:rsid w:val="00320E9A"/>
    <w:rsid w:val="003C65BB"/>
    <w:rsid w:val="003F4742"/>
    <w:rsid w:val="00585E3E"/>
    <w:rsid w:val="00596067"/>
    <w:rsid w:val="005B360F"/>
    <w:rsid w:val="005C79A1"/>
    <w:rsid w:val="006220A9"/>
    <w:rsid w:val="006450D1"/>
    <w:rsid w:val="0069667F"/>
    <w:rsid w:val="006A22E8"/>
    <w:rsid w:val="006E6EA6"/>
    <w:rsid w:val="00720C41"/>
    <w:rsid w:val="00814243"/>
    <w:rsid w:val="00814930"/>
    <w:rsid w:val="0087354B"/>
    <w:rsid w:val="00883700"/>
    <w:rsid w:val="008F63B9"/>
    <w:rsid w:val="00977BF6"/>
    <w:rsid w:val="00A556D4"/>
    <w:rsid w:val="00A77CCD"/>
    <w:rsid w:val="00C41599"/>
    <w:rsid w:val="00C47976"/>
    <w:rsid w:val="00C633ED"/>
    <w:rsid w:val="00C73389"/>
    <w:rsid w:val="00C85851"/>
    <w:rsid w:val="00CE21F3"/>
    <w:rsid w:val="00D45A2F"/>
    <w:rsid w:val="00D92337"/>
    <w:rsid w:val="00DA0119"/>
    <w:rsid w:val="00F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2087"/>
  <w15:chartTrackingRefBased/>
  <w15:docId w15:val="{1D01AD23-ABDF-4991-B00E-DE4BC8A4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960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0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60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0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0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0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45A2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benvenuti@communitygrou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ella.caricati@dbagrou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lesardi@fb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do.lorenz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B413-7F0D-4F95-AEF8-B8EB0C2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Benvenuti</dc:creator>
  <cp:keywords/>
  <dc:description/>
  <cp:lastModifiedBy>Silvia Malesardi</cp:lastModifiedBy>
  <cp:revision>3</cp:revision>
  <dcterms:created xsi:type="dcterms:W3CDTF">2018-09-18T15:57:00Z</dcterms:created>
  <dcterms:modified xsi:type="dcterms:W3CDTF">2018-09-18T15:57:00Z</dcterms:modified>
</cp:coreProperties>
</file>