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58" w:rsidRPr="003D4AAD" w:rsidRDefault="00D93558" w:rsidP="00D93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right"/>
        <w:rPr>
          <w:rFonts w:ascii="Arial" w:eastAsia="Roboto" w:hAnsi="Arial" w:cs="Arial"/>
          <w:sz w:val="22"/>
          <w:szCs w:val="22"/>
        </w:rPr>
      </w:pPr>
    </w:p>
    <w:p w:rsidR="00D93558" w:rsidRPr="003D4AAD" w:rsidRDefault="00DC007E" w:rsidP="00D93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eastAsia="Roboto" w:hAnsi="Arial" w:cs="Arial"/>
          <w:sz w:val="22"/>
          <w:szCs w:val="22"/>
        </w:rPr>
      </w:pPr>
      <w:r>
        <w:rPr>
          <w:rFonts w:ascii="Arial" w:eastAsia="Roboto" w:hAnsi="Arial" w:cs="Arial"/>
          <w:sz w:val="22"/>
          <w:szCs w:val="22"/>
        </w:rPr>
        <w:t>Trento, 31 ottobre 218</w:t>
      </w:r>
    </w:p>
    <w:p w:rsidR="0097617E" w:rsidRPr="003D4AAD" w:rsidRDefault="0097617E" w:rsidP="00D93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eastAsia="Roboto" w:hAnsi="Arial" w:cs="Arial"/>
          <w:sz w:val="22"/>
          <w:szCs w:val="22"/>
        </w:rPr>
      </w:pPr>
    </w:p>
    <w:p w:rsidR="0097617E" w:rsidRPr="003D4AAD" w:rsidRDefault="0097617E" w:rsidP="00D93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eastAsia="Roboto" w:hAnsi="Arial" w:cs="Arial"/>
          <w:sz w:val="22"/>
          <w:szCs w:val="22"/>
        </w:rPr>
      </w:pPr>
      <w:r w:rsidRPr="003D4AAD">
        <w:rPr>
          <w:rFonts w:ascii="Arial" w:eastAsia="Roboto" w:hAnsi="Arial" w:cs="Arial"/>
          <w:sz w:val="22"/>
          <w:szCs w:val="22"/>
        </w:rPr>
        <w:t>Comunicato stampa</w:t>
      </w:r>
    </w:p>
    <w:p w:rsidR="00455350" w:rsidRPr="003D4AAD" w:rsidRDefault="00455350" w:rsidP="00445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C007E" w:rsidRPr="00DC007E" w:rsidRDefault="00DC007E" w:rsidP="00DC007E">
      <w:pPr>
        <w:spacing w:line="360" w:lineRule="auto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DC007E">
        <w:rPr>
          <w:rFonts w:ascii="Arial" w:hAnsi="Arial" w:cs="Arial"/>
          <w:b/>
          <w:bCs/>
          <w:color w:val="222222"/>
          <w:sz w:val="28"/>
          <w:szCs w:val="28"/>
        </w:rPr>
        <w:t>HIT lancia PROTO Challenge</w:t>
      </w:r>
    </w:p>
    <w:p w:rsidR="00DC007E" w:rsidRDefault="00DC007E" w:rsidP="00DC007E">
      <w:pPr>
        <w:spacing w:line="360" w:lineRule="auto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 w:rsidRPr="00DC007E">
        <w:rPr>
          <w:rFonts w:ascii="Arial" w:hAnsi="Arial" w:cs="Arial"/>
          <w:b/>
          <w:bCs/>
          <w:color w:val="222222"/>
          <w:sz w:val="22"/>
          <w:szCs w:val="22"/>
        </w:rPr>
        <w:t>5 aziende finaliste si sfideranno per la riprogettazione meccanica con software avanzati</w:t>
      </w:r>
    </w:p>
    <w:p w:rsidR="00DC007E" w:rsidRPr="00DC007E" w:rsidRDefault="00DC007E" w:rsidP="00DC007E">
      <w:pPr>
        <w:spacing w:line="360" w:lineRule="auto"/>
        <w:jc w:val="center"/>
        <w:rPr>
          <w:rFonts w:ascii="Calibri" w:hAnsi="Calibri" w:cs="Calibri"/>
          <w:color w:val="0B5394"/>
          <w:sz w:val="22"/>
          <w:szCs w:val="22"/>
        </w:rPr>
      </w:pPr>
    </w:p>
    <w:p w:rsidR="00DC007E" w:rsidRPr="00DC007E" w:rsidRDefault="00DC007E" w:rsidP="00DC007E">
      <w:pPr>
        <w:spacing w:line="360" w:lineRule="auto"/>
        <w:jc w:val="both"/>
        <w:rPr>
          <w:rFonts w:ascii="Calibri" w:hAnsi="Calibri" w:cs="Calibri"/>
          <w:color w:val="0B5394"/>
          <w:sz w:val="22"/>
          <w:szCs w:val="22"/>
        </w:rPr>
      </w:pPr>
      <w:r w:rsidRPr="00DC007E">
        <w:rPr>
          <w:rFonts w:ascii="Arial" w:hAnsi="Arial" w:cs="Arial"/>
          <w:color w:val="222222"/>
          <w:sz w:val="22"/>
          <w:szCs w:val="22"/>
        </w:rPr>
        <w:t xml:space="preserve">HIT – </w:t>
      </w:r>
      <w:proofErr w:type="spellStart"/>
      <w:r w:rsidRPr="00DC007E">
        <w:rPr>
          <w:rFonts w:ascii="Arial" w:hAnsi="Arial" w:cs="Arial"/>
          <w:color w:val="222222"/>
          <w:sz w:val="22"/>
          <w:szCs w:val="22"/>
        </w:rPr>
        <w:t>Hub</w:t>
      </w:r>
      <w:proofErr w:type="spellEnd"/>
      <w:r w:rsidRPr="00DC007E">
        <w:rPr>
          <w:rFonts w:ascii="Arial" w:hAnsi="Arial" w:cs="Arial"/>
          <w:color w:val="222222"/>
          <w:sz w:val="22"/>
          <w:szCs w:val="22"/>
        </w:rPr>
        <w:t xml:space="preserve"> Innovazione Trentino, dà il via a PROTO Challenge, una sfida di innovazione che permetterà a 5 imprese del territorio selezionate tra le tante candidature arrivate, di sviluppare assieme a studenti universitari e ricercatori trentini, i benefici della manifattura additiva e del </w:t>
      </w:r>
      <w:r w:rsidRPr="00DC007E">
        <w:rPr>
          <w:rFonts w:ascii="Arial" w:hAnsi="Arial" w:cs="Arial"/>
          <w:bCs/>
          <w:color w:val="222222"/>
          <w:sz w:val="22"/>
          <w:szCs w:val="22"/>
        </w:rPr>
        <w:t xml:space="preserve">CAE - Computer </w:t>
      </w:r>
      <w:proofErr w:type="spellStart"/>
      <w:r w:rsidRPr="00DC007E">
        <w:rPr>
          <w:rFonts w:ascii="Arial" w:hAnsi="Arial" w:cs="Arial"/>
          <w:bCs/>
          <w:color w:val="222222"/>
          <w:sz w:val="22"/>
          <w:szCs w:val="22"/>
        </w:rPr>
        <w:t>Aided</w:t>
      </w:r>
      <w:proofErr w:type="spellEnd"/>
      <w:r w:rsidRPr="00DC007E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proofErr w:type="spellStart"/>
      <w:r w:rsidRPr="00DC007E">
        <w:rPr>
          <w:rFonts w:ascii="Arial" w:hAnsi="Arial" w:cs="Arial"/>
          <w:bCs/>
          <w:color w:val="222222"/>
          <w:sz w:val="22"/>
          <w:szCs w:val="22"/>
        </w:rPr>
        <w:t>Engineering</w:t>
      </w:r>
      <w:proofErr w:type="spellEnd"/>
      <w:r w:rsidRPr="00DC007E">
        <w:rPr>
          <w:rFonts w:ascii="Arial" w:hAnsi="Arial" w:cs="Arial"/>
          <w:color w:val="222222"/>
          <w:sz w:val="22"/>
          <w:szCs w:val="22"/>
        </w:rPr>
        <w:t>.</w:t>
      </w:r>
    </w:p>
    <w:p w:rsidR="00DC007E" w:rsidRPr="00DC007E" w:rsidRDefault="00DC007E" w:rsidP="00DC007E">
      <w:pPr>
        <w:spacing w:line="360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DC007E">
        <w:rPr>
          <w:rFonts w:ascii="Arial" w:hAnsi="Arial" w:cs="Arial"/>
          <w:color w:val="222222"/>
          <w:sz w:val="22"/>
          <w:szCs w:val="22"/>
        </w:rPr>
        <w:t xml:space="preserve">Le 5 aziende manifatturiere - FAE Group (Fondo), Karl Mayer (Mezzolombardo), Marangoni Meccanica (Rovereto), </w:t>
      </w:r>
      <w:proofErr w:type="spellStart"/>
      <w:r w:rsidRPr="00DC007E">
        <w:rPr>
          <w:rFonts w:ascii="Arial" w:hAnsi="Arial" w:cs="Arial"/>
          <w:color w:val="222222"/>
          <w:sz w:val="22"/>
          <w:szCs w:val="22"/>
        </w:rPr>
        <w:t>Vitec</w:t>
      </w:r>
      <w:proofErr w:type="spellEnd"/>
      <w:r w:rsidRPr="00DC007E">
        <w:rPr>
          <w:rFonts w:ascii="Arial" w:hAnsi="Arial" w:cs="Arial"/>
          <w:color w:val="222222"/>
          <w:sz w:val="22"/>
          <w:szCs w:val="22"/>
        </w:rPr>
        <w:t xml:space="preserve"> Group (</w:t>
      </w:r>
      <w:proofErr w:type="spellStart"/>
      <w:r w:rsidRPr="00DC007E">
        <w:rPr>
          <w:rFonts w:ascii="Arial" w:hAnsi="Arial" w:cs="Arial"/>
          <w:color w:val="222222"/>
          <w:sz w:val="22"/>
          <w:szCs w:val="22"/>
        </w:rPr>
        <w:t>Manfrotto</w:t>
      </w:r>
      <w:proofErr w:type="spellEnd"/>
      <w:r w:rsidRPr="00DC007E">
        <w:rPr>
          <w:rFonts w:ascii="Arial" w:hAnsi="Arial" w:cs="Arial"/>
          <w:color w:val="222222"/>
          <w:sz w:val="22"/>
          <w:szCs w:val="22"/>
        </w:rPr>
        <w:t xml:space="preserve">) ed EMI </w:t>
      </w:r>
      <w:proofErr w:type="spellStart"/>
      <w:r w:rsidRPr="00DC007E">
        <w:rPr>
          <w:rFonts w:ascii="Arial" w:hAnsi="Arial" w:cs="Arial"/>
          <w:color w:val="222222"/>
          <w:sz w:val="22"/>
          <w:szCs w:val="22"/>
        </w:rPr>
        <w:t>Controls</w:t>
      </w:r>
      <w:proofErr w:type="spellEnd"/>
      <w:r w:rsidRPr="00DC007E">
        <w:rPr>
          <w:rFonts w:ascii="Arial" w:hAnsi="Arial" w:cs="Arial"/>
          <w:color w:val="222222"/>
          <w:sz w:val="22"/>
          <w:szCs w:val="22"/>
        </w:rPr>
        <w:t xml:space="preserve"> (Bolzano) – lavoreranno con il supporto di squadre multidisciplinari di studenti e ricercatori, analizzeranno e riprogetteranno, in chiave più sostenibile, </w:t>
      </w:r>
      <w:r w:rsidRPr="00DC007E">
        <w:rPr>
          <w:rFonts w:ascii="Arial" w:hAnsi="Arial" w:cs="Arial"/>
          <w:bCs/>
          <w:color w:val="222222"/>
          <w:sz w:val="22"/>
          <w:szCs w:val="22"/>
        </w:rPr>
        <w:t xml:space="preserve">prodotti ed elementi in plastica o metallo, già esistenti. </w:t>
      </w:r>
      <w:r w:rsidRPr="00DC007E">
        <w:rPr>
          <w:rFonts w:ascii="Arial" w:hAnsi="Arial" w:cs="Arial"/>
          <w:color w:val="222222"/>
          <w:sz w:val="22"/>
          <w:szCs w:val="22"/>
        </w:rPr>
        <w:t xml:space="preserve">Fondamentale in questo contesto è il supporto di un’altra rilevante azienda trentina, </w:t>
      </w:r>
      <w:proofErr w:type="spellStart"/>
      <w:r w:rsidRPr="00DC007E">
        <w:rPr>
          <w:rFonts w:ascii="Arial" w:hAnsi="Arial" w:cs="Arial"/>
          <w:color w:val="222222"/>
          <w:sz w:val="22"/>
          <w:szCs w:val="22"/>
        </w:rPr>
        <w:t>Enginsoft</w:t>
      </w:r>
      <w:proofErr w:type="spellEnd"/>
      <w:r w:rsidRPr="00DC007E">
        <w:rPr>
          <w:rFonts w:ascii="Arial" w:hAnsi="Arial" w:cs="Arial"/>
          <w:color w:val="222222"/>
          <w:sz w:val="22"/>
          <w:szCs w:val="22"/>
        </w:rPr>
        <w:t>, che metterà a disposizione delle analisi dei ricercatori e degli studenti, il programma ANSYS, ottimale per la riprogettazione meccanica oggetto della Challenge.</w:t>
      </w:r>
    </w:p>
    <w:p w:rsidR="00DC007E" w:rsidRPr="00DC007E" w:rsidRDefault="00DC007E" w:rsidP="00DC007E">
      <w:pPr>
        <w:spacing w:line="360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Come spiega Flavio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Deflorian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r w:rsidRPr="00DC007E">
        <w:rPr>
          <w:rFonts w:ascii="Arial" w:hAnsi="Arial" w:cs="Arial"/>
          <w:color w:val="222222"/>
          <w:sz w:val="22"/>
          <w:szCs w:val="22"/>
        </w:rPr>
        <w:t>Prorettore al supporto al sistema produttivo dell'Università di Tre</w:t>
      </w:r>
      <w:r>
        <w:rPr>
          <w:rFonts w:ascii="Arial" w:hAnsi="Arial" w:cs="Arial"/>
          <w:color w:val="222222"/>
          <w:sz w:val="22"/>
          <w:szCs w:val="22"/>
        </w:rPr>
        <w:t>nto e Consigliere d'amministrazione di HIT,</w:t>
      </w:r>
      <w:r w:rsidRPr="00DC007E">
        <w:rPr>
          <w:rFonts w:ascii="Arial" w:hAnsi="Arial" w:cs="Arial"/>
          <w:color w:val="222222"/>
          <w:sz w:val="22"/>
          <w:szCs w:val="22"/>
        </w:rPr>
        <w:t xml:space="preserve"> “Si tratta di una delle principali iniziative promosse da HIT per avvicinare, con strumenti innovativi, la domanda di innovazione e di tecnologie provenienti dalle aziende con l’offerta di soluzioni che la ricerca trentina propone. Questo permette, lavorando in stretta sinergia, di risolvere problemi di innovazione industriale anche molto </w:t>
      </w:r>
      <w:proofErr w:type="spellStart"/>
      <w:r w:rsidRPr="00DC007E">
        <w:rPr>
          <w:rFonts w:ascii="Arial" w:hAnsi="Arial" w:cs="Arial"/>
          <w:color w:val="222222"/>
          <w:sz w:val="22"/>
          <w:szCs w:val="22"/>
        </w:rPr>
        <w:t>complessi</w:t>
      </w:r>
      <w:proofErr w:type="gramStart"/>
      <w:r w:rsidRPr="00DC007E">
        <w:rPr>
          <w:rFonts w:ascii="Arial" w:hAnsi="Arial" w:cs="Arial"/>
          <w:color w:val="222222"/>
          <w:sz w:val="22"/>
          <w:szCs w:val="22"/>
        </w:rPr>
        <w:t>”.I</w:t>
      </w:r>
      <w:proofErr w:type="spellEnd"/>
      <w:proofErr w:type="gramEnd"/>
      <w:r w:rsidRPr="00DC007E">
        <w:rPr>
          <w:rFonts w:ascii="Arial" w:hAnsi="Arial" w:cs="Arial"/>
          <w:color w:val="222222"/>
          <w:sz w:val="22"/>
          <w:szCs w:val="22"/>
        </w:rPr>
        <w:t xml:space="preserve"> risultati di queste sfide verranno presentati il 28 novembre prossimo, dopo un mese di intenso lavoro e collaborazione tra ricerca e impresa. </w:t>
      </w:r>
    </w:p>
    <w:p w:rsidR="00DC007E" w:rsidRDefault="00DC007E" w:rsidP="00DC007E">
      <w:pPr>
        <w:spacing w:line="360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DC007E">
        <w:rPr>
          <w:rFonts w:ascii="Arial" w:hAnsi="Arial" w:cs="Arial"/>
          <w:color w:val="222222"/>
          <w:sz w:val="22"/>
          <w:szCs w:val="22"/>
        </w:rPr>
        <w:t xml:space="preserve">PROTO Challenge è un’iniziativa di HIT, realizzata in collaborazione con l’Università di Trento, la </w:t>
      </w:r>
      <w:proofErr w:type="spellStart"/>
      <w:r w:rsidRPr="00DC007E">
        <w:rPr>
          <w:rFonts w:ascii="Arial" w:hAnsi="Arial" w:cs="Arial"/>
          <w:color w:val="222222"/>
          <w:sz w:val="22"/>
          <w:szCs w:val="22"/>
        </w:rPr>
        <w:t>ProM</w:t>
      </w:r>
      <w:proofErr w:type="spellEnd"/>
      <w:r w:rsidRPr="00DC007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007E">
        <w:rPr>
          <w:rFonts w:ascii="Arial" w:hAnsi="Arial" w:cs="Arial"/>
          <w:color w:val="222222"/>
          <w:sz w:val="22"/>
          <w:szCs w:val="22"/>
        </w:rPr>
        <w:t>Facility</w:t>
      </w:r>
      <w:proofErr w:type="spellEnd"/>
      <w:r w:rsidRPr="00DC007E">
        <w:rPr>
          <w:rFonts w:ascii="Arial" w:hAnsi="Arial" w:cs="Arial"/>
          <w:color w:val="222222"/>
          <w:sz w:val="22"/>
          <w:szCs w:val="22"/>
        </w:rPr>
        <w:t xml:space="preserve"> di Trentino Sviluppo, Confindustria Trento, C-Lab, con il supporto di </w:t>
      </w:r>
      <w:proofErr w:type="spellStart"/>
      <w:r w:rsidRPr="00DC007E">
        <w:rPr>
          <w:rFonts w:ascii="Arial" w:hAnsi="Arial" w:cs="Arial"/>
          <w:color w:val="222222"/>
          <w:sz w:val="22"/>
          <w:szCs w:val="22"/>
        </w:rPr>
        <w:t>EngineSoft</w:t>
      </w:r>
      <w:proofErr w:type="spellEnd"/>
      <w:r w:rsidRPr="00DC007E">
        <w:rPr>
          <w:rFonts w:ascii="Arial" w:hAnsi="Arial" w:cs="Arial"/>
          <w:color w:val="222222"/>
          <w:sz w:val="22"/>
          <w:szCs w:val="22"/>
        </w:rPr>
        <w:t xml:space="preserve">, e nel contesto del Digital </w:t>
      </w:r>
      <w:proofErr w:type="spellStart"/>
      <w:r w:rsidRPr="00DC007E">
        <w:rPr>
          <w:rFonts w:ascii="Arial" w:hAnsi="Arial" w:cs="Arial"/>
          <w:color w:val="222222"/>
          <w:sz w:val="22"/>
          <w:szCs w:val="22"/>
        </w:rPr>
        <w:t>Innovation</w:t>
      </w:r>
      <w:proofErr w:type="spellEnd"/>
      <w:r w:rsidRPr="00DC007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DC007E">
        <w:rPr>
          <w:rFonts w:ascii="Arial" w:hAnsi="Arial" w:cs="Arial"/>
          <w:color w:val="222222"/>
          <w:sz w:val="22"/>
          <w:szCs w:val="22"/>
        </w:rPr>
        <w:t>Hub</w:t>
      </w:r>
      <w:proofErr w:type="spellEnd"/>
      <w:r w:rsidRPr="00DC007E">
        <w:rPr>
          <w:rFonts w:ascii="Arial" w:hAnsi="Arial" w:cs="Arial"/>
          <w:color w:val="222222"/>
          <w:sz w:val="22"/>
          <w:szCs w:val="22"/>
        </w:rPr>
        <w:t xml:space="preserve"> Trentino Alto-Adige/Südtirol.</w:t>
      </w:r>
    </w:p>
    <w:p w:rsidR="00F921A2" w:rsidRDefault="00F921A2" w:rsidP="00DC007E">
      <w:pPr>
        <w:spacing w:line="360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:rsidR="00F921A2" w:rsidRPr="00F921A2" w:rsidRDefault="00F921A2" w:rsidP="00F921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/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r w:rsidRPr="00F921A2">
        <w:rPr>
          <w:rFonts w:ascii="Arial" w:hAnsi="Arial" w:cs="Arial"/>
          <w:color w:val="222222"/>
          <w:lang w:val="en-US"/>
        </w:rPr>
        <w:t xml:space="preserve">Link: </w:t>
      </w:r>
      <w:hyperlink r:id="rId7" w:history="1">
        <w:r w:rsidRPr="00F921A2">
          <w:rPr>
            <w:rStyle w:val="Collegamentoipertestuale"/>
            <w:rFonts w:ascii="Arial" w:hAnsi="Arial" w:cs="Arial"/>
            <w:lang w:val="en-US"/>
          </w:rPr>
          <w:t>https://www.trentinoinnovation.eu/it/area/innovazione-e-mercato/iniziative-e-servizi-per-linnovazione/innovation-challenge/proto-challenge/</w:t>
        </w:r>
      </w:hyperlink>
    </w:p>
    <w:p w:rsidR="009C3ED7" w:rsidRPr="00F921A2" w:rsidRDefault="009C3ED7" w:rsidP="00DC007E">
      <w:pPr>
        <w:spacing w:line="360" w:lineRule="auto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bookmarkStart w:id="0" w:name="_GoBack"/>
      <w:bookmarkEnd w:id="0"/>
    </w:p>
    <w:p w:rsidR="009C3ED7" w:rsidRPr="00DC007E" w:rsidRDefault="009C3ED7" w:rsidP="00DC007E">
      <w:pPr>
        <w:spacing w:line="360" w:lineRule="auto"/>
        <w:jc w:val="both"/>
        <w:rPr>
          <w:rFonts w:ascii="Calibri" w:hAnsi="Calibri" w:cs="Calibri"/>
          <w:color w:val="0B5394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Contatti: comunicazione@trentinoinnovation.eu</w:t>
      </w:r>
    </w:p>
    <w:p w:rsidR="00312BE3" w:rsidRPr="003D4AAD" w:rsidRDefault="00312BE3" w:rsidP="00DC00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360" w:lineRule="auto"/>
        <w:jc w:val="center"/>
        <w:rPr>
          <w:rFonts w:ascii="Arial" w:hAnsi="Arial" w:cs="Arial"/>
          <w:bCs/>
          <w:sz w:val="22"/>
          <w:szCs w:val="22"/>
        </w:rPr>
      </w:pPr>
    </w:p>
    <w:sectPr w:rsidR="00312BE3" w:rsidRPr="003D4AAD">
      <w:headerReference w:type="default" r:id="rId8"/>
      <w:footerReference w:type="default" r:id="rId9"/>
      <w:pgSz w:w="11906" w:h="16838"/>
      <w:pgMar w:top="1134" w:right="1304" w:bottom="1418" w:left="1304" w:header="79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64" w:rsidRDefault="003A4E64">
      <w:r>
        <w:separator/>
      </w:r>
    </w:p>
  </w:endnote>
  <w:endnote w:type="continuationSeparator" w:id="0">
    <w:p w:rsidR="003A4E64" w:rsidRDefault="003A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65" w:rsidRDefault="005116C7">
    <w:pPr>
      <w:jc w:val="center"/>
      <w:rPr>
        <w:rFonts w:ascii="Helvetica Neue" w:eastAsia="Helvetica Neue" w:hAnsi="Helvetica Neue" w:cs="Helvetica Neue"/>
        <w:color w:val="323E4F"/>
        <w:sz w:val="16"/>
        <w:szCs w:val="16"/>
      </w:rPr>
    </w:pPr>
    <w:proofErr w:type="spellStart"/>
    <w:r>
      <w:rPr>
        <w:rFonts w:ascii="Helvetica Neue" w:eastAsia="Helvetica Neue" w:hAnsi="Helvetica Neue" w:cs="Helvetica Neue"/>
        <w:b/>
        <w:color w:val="323E4F"/>
        <w:sz w:val="16"/>
        <w:szCs w:val="16"/>
      </w:rPr>
      <w:t>Hub</w:t>
    </w:r>
    <w:proofErr w:type="spellEnd"/>
    <w:r>
      <w:rPr>
        <w:rFonts w:ascii="Helvetica Neue" w:eastAsia="Helvetica Neue" w:hAnsi="Helvetica Neue" w:cs="Helvetica Neue"/>
        <w:b/>
        <w:color w:val="323E4F"/>
        <w:sz w:val="16"/>
        <w:szCs w:val="16"/>
      </w:rPr>
      <w:t xml:space="preserve"> Innovazione Trentino</w:t>
    </w:r>
    <w:r>
      <w:rPr>
        <w:rFonts w:ascii="Helvetica Neue" w:eastAsia="Helvetica Neue" w:hAnsi="Helvetica Neue" w:cs="Helvetica Neue"/>
        <w:color w:val="323E4F"/>
        <w:sz w:val="16"/>
        <w:szCs w:val="16"/>
      </w:rPr>
      <w:t>, in sigla</w:t>
    </w:r>
    <w:r>
      <w:rPr>
        <w:rFonts w:ascii="Helvetica Neue" w:eastAsia="Helvetica Neue" w:hAnsi="Helvetica Neue" w:cs="Helvetica Neue"/>
        <w:b/>
        <w:color w:val="323E4F"/>
        <w:sz w:val="16"/>
        <w:szCs w:val="16"/>
      </w:rPr>
      <w:t xml:space="preserve"> HIT</w:t>
    </w:r>
    <w:r>
      <w:rPr>
        <w:rFonts w:ascii="Helvetica Neue" w:eastAsia="Helvetica Neue" w:hAnsi="Helvetica Neue" w:cs="Helvetica Neue"/>
        <w:color w:val="323E4F"/>
        <w:sz w:val="16"/>
        <w:szCs w:val="16"/>
      </w:rPr>
      <w:t>, Società Consortile a Responsabilità Limitata, Piazza Manci 17- 38123 Povo-Trento (Italia)</w:t>
    </w:r>
  </w:p>
  <w:p w:rsidR="00862C65" w:rsidRDefault="005116C7">
    <w:pPr>
      <w:jc w:val="center"/>
      <w:rPr>
        <w:rFonts w:ascii="Helvetica Neue" w:eastAsia="Helvetica Neue" w:hAnsi="Helvetica Neue" w:cs="Helvetica Neue"/>
        <w:color w:val="323E4F"/>
        <w:sz w:val="16"/>
        <w:szCs w:val="16"/>
      </w:rPr>
    </w:pPr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Tel. 0461 314 057; Mail </w:t>
    </w:r>
    <w:hyperlink r:id="rId1">
      <w:r>
        <w:rPr>
          <w:rFonts w:ascii="Helvetica Neue" w:eastAsia="Helvetica Neue" w:hAnsi="Helvetica Neue" w:cs="Helvetica Neue"/>
          <w:color w:val="323E4F"/>
          <w:sz w:val="16"/>
          <w:szCs w:val="16"/>
          <w:u w:val="single"/>
        </w:rPr>
        <w:t>info@trentinoinnovation.eu</w:t>
      </w:r>
    </w:hyperlink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; </w:t>
    </w:r>
    <w:proofErr w:type="spellStart"/>
    <w:r>
      <w:rPr>
        <w:rFonts w:ascii="Helvetica Neue" w:eastAsia="Helvetica Neue" w:hAnsi="Helvetica Neue" w:cs="Helvetica Neue"/>
        <w:color w:val="323E4F"/>
        <w:sz w:val="16"/>
        <w:szCs w:val="16"/>
      </w:rPr>
      <w:t>Pec</w:t>
    </w:r>
    <w:proofErr w:type="spellEnd"/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 </w:t>
    </w:r>
    <w:hyperlink r:id="rId2">
      <w:r>
        <w:rPr>
          <w:rFonts w:ascii="Helvetica Neue" w:eastAsia="Helvetica Neue" w:hAnsi="Helvetica Neue" w:cs="Helvetica Neue"/>
          <w:color w:val="323E4F"/>
          <w:sz w:val="16"/>
          <w:szCs w:val="16"/>
          <w:u w:val="single"/>
        </w:rPr>
        <w:t>hubinnovazione@pec.it</w:t>
      </w:r>
    </w:hyperlink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 - C.F., P.IVA. e Reg. </w:t>
    </w:r>
    <w:proofErr w:type="spellStart"/>
    <w:r>
      <w:rPr>
        <w:rFonts w:ascii="Helvetica Neue" w:eastAsia="Helvetica Neue" w:hAnsi="Helvetica Neue" w:cs="Helvetica Neue"/>
        <w:color w:val="323E4F"/>
        <w:sz w:val="16"/>
        <w:szCs w:val="16"/>
      </w:rPr>
      <w:t>Imp</w:t>
    </w:r>
    <w:proofErr w:type="spellEnd"/>
    <w:r>
      <w:rPr>
        <w:rFonts w:ascii="Helvetica Neue" w:eastAsia="Helvetica Neue" w:hAnsi="Helvetica Neue" w:cs="Helvetica Neue"/>
        <w:color w:val="323E4F"/>
        <w:sz w:val="16"/>
        <w:szCs w:val="16"/>
      </w:rPr>
      <w:t>. di Trento: 2392830226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64" w:rsidRDefault="003A4E64">
      <w:r>
        <w:separator/>
      </w:r>
    </w:p>
  </w:footnote>
  <w:footnote w:type="continuationSeparator" w:id="0">
    <w:p w:rsidR="003A4E64" w:rsidRDefault="003A4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65" w:rsidRDefault="001E504A" w:rsidP="0097617E">
    <w:pPr>
      <w:tabs>
        <w:tab w:val="left" w:pos="8400"/>
      </w:tabs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paragraph">
            <wp:posOffset>-269240</wp:posOffset>
          </wp:positionV>
          <wp:extent cx="1485265" cy="528320"/>
          <wp:effectExtent l="0" t="0" r="635" b="508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265" cy="52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2C65" w:rsidRDefault="00862C65">
    <w:pPr>
      <w:tabs>
        <w:tab w:val="left" w:pos="8400"/>
      </w:tabs>
      <w:jc w:val="right"/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4FD6"/>
    <w:multiLevelType w:val="hybridMultilevel"/>
    <w:tmpl w:val="07B03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17A8"/>
    <w:multiLevelType w:val="hybridMultilevel"/>
    <w:tmpl w:val="73948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A400B"/>
    <w:multiLevelType w:val="hybridMultilevel"/>
    <w:tmpl w:val="85D6CF42"/>
    <w:lvl w:ilvl="0" w:tplc="4B56B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C31DB"/>
    <w:multiLevelType w:val="hybridMultilevel"/>
    <w:tmpl w:val="8E96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941DA"/>
    <w:multiLevelType w:val="hybridMultilevel"/>
    <w:tmpl w:val="EFE4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65"/>
    <w:rsid w:val="000520F4"/>
    <w:rsid w:val="00125F9D"/>
    <w:rsid w:val="00167B8D"/>
    <w:rsid w:val="001B667A"/>
    <w:rsid w:val="001E504A"/>
    <w:rsid w:val="00250004"/>
    <w:rsid w:val="00312BE3"/>
    <w:rsid w:val="00334F66"/>
    <w:rsid w:val="003A4E64"/>
    <w:rsid w:val="003D4AAD"/>
    <w:rsid w:val="00445CD3"/>
    <w:rsid w:val="00455350"/>
    <w:rsid w:val="0050437C"/>
    <w:rsid w:val="005116C7"/>
    <w:rsid w:val="005A4F25"/>
    <w:rsid w:val="00646172"/>
    <w:rsid w:val="006E5FEB"/>
    <w:rsid w:val="006F0C68"/>
    <w:rsid w:val="00712ADC"/>
    <w:rsid w:val="00731F87"/>
    <w:rsid w:val="0073688C"/>
    <w:rsid w:val="00756F4D"/>
    <w:rsid w:val="007F02B8"/>
    <w:rsid w:val="00801FDD"/>
    <w:rsid w:val="008071F7"/>
    <w:rsid w:val="00862C65"/>
    <w:rsid w:val="00873F30"/>
    <w:rsid w:val="009065AB"/>
    <w:rsid w:val="00952854"/>
    <w:rsid w:val="0097617E"/>
    <w:rsid w:val="009C3ED7"/>
    <w:rsid w:val="00A26062"/>
    <w:rsid w:val="00A3535F"/>
    <w:rsid w:val="00A53D71"/>
    <w:rsid w:val="00A87254"/>
    <w:rsid w:val="00A87B94"/>
    <w:rsid w:val="00A93D63"/>
    <w:rsid w:val="00BA4530"/>
    <w:rsid w:val="00C2229B"/>
    <w:rsid w:val="00C93076"/>
    <w:rsid w:val="00CA7067"/>
    <w:rsid w:val="00D21EB1"/>
    <w:rsid w:val="00D93558"/>
    <w:rsid w:val="00DC007E"/>
    <w:rsid w:val="00E107C1"/>
    <w:rsid w:val="00EA43E5"/>
    <w:rsid w:val="00EB316E"/>
    <w:rsid w:val="00EF6614"/>
    <w:rsid w:val="00F921A2"/>
    <w:rsid w:val="00F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744AF"/>
  <w15:docId w15:val="{328FA16B-F28B-463A-BA11-52DD9154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E5F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5FEB"/>
  </w:style>
  <w:style w:type="paragraph" w:styleId="Pidipagina">
    <w:name w:val="footer"/>
    <w:basedOn w:val="Normale"/>
    <w:link w:val="PidipaginaCarattere"/>
    <w:uiPriority w:val="99"/>
    <w:unhideWhenUsed/>
    <w:rsid w:val="006E5F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5FEB"/>
  </w:style>
  <w:style w:type="paragraph" w:customStyle="1" w:styleId="Default">
    <w:name w:val="Default"/>
    <w:rsid w:val="00A35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A35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EB316E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EB316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31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316E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4553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92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entinoinnovation.eu/it/area/innovazione-e-mercato/iniziative-e-servizi-per-linnovazione/innovation-challenge/proto-challen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binnovazione@pec.it" TargetMode="External"/><Relationship Id="rId1" Type="http://schemas.openxmlformats.org/officeDocument/2006/relationships/hyperlink" Target="mailto:info@trentinoinnovati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Gazzoli</dc:creator>
  <cp:lastModifiedBy>Windows User</cp:lastModifiedBy>
  <cp:revision>8</cp:revision>
  <cp:lastPrinted>2018-10-12T09:31:00Z</cp:lastPrinted>
  <dcterms:created xsi:type="dcterms:W3CDTF">2018-10-31T11:16:00Z</dcterms:created>
  <dcterms:modified xsi:type="dcterms:W3CDTF">2018-10-31T11:37:00Z</dcterms:modified>
</cp:coreProperties>
</file>